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7A" w:rsidRDefault="00871B7A"/>
    <w:p w:rsidR="004F2611" w:rsidRPr="004F2611" w:rsidRDefault="004F2611" w:rsidP="004F2611">
      <w:pPr>
        <w:rPr>
          <w:b/>
        </w:rPr>
      </w:pPr>
      <w:r w:rsidRPr="004F2611">
        <w:rPr>
          <w:b/>
        </w:rPr>
        <w:t xml:space="preserve">TAMAMLAYICI SAĞLIK CHECK UP DETAYLARI </w:t>
      </w:r>
    </w:p>
    <w:p w:rsidR="004F2611" w:rsidRDefault="004F2611" w:rsidP="004F2611">
      <w:pPr>
        <w:pStyle w:val="Default"/>
        <w:rPr>
          <w:b/>
          <w:bCs/>
          <w:color w:val="auto"/>
        </w:rPr>
      </w:pP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>Doktor Değerlendirme</w:t>
      </w:r>
      <w:r>
        <w:rPr>
          <w:sz w:val="23"/>
          <w:szCs w:val="23"/>
        </w:rPr>
        <w:t xml:space="preserve">: Hekim tarafından sonuçların değerlendirilmesi </w:t>
      </w: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 xml:space="preserve">Akciğer </w:t>
      </w:r>
      <w:proofErr w:type="spellStart"/>
      <w:r>
        <w:rPr>
          <w:b/>
          <w:bCs/>
          <w:sz w:val="23"/>
          <w:szCs w:val="23"/>
        </w:rPr>
        <w:t>Grafisi</w:t>
      </w:r>
      <w:proofErr w:type="spellEnd"/>
      <w:r>
        <w:rPr>
          <w:b/>
          <w:bCs/>
          <w:sz w:val="23"/>
          <w:szCs w:val="23"/>
        </w:rPr>
        <w:t xml:space="preserve"> Tek Yönlü</w:t>
      </w:r>
      <w:r>
        <w:rPr>
          <w:sz w:val="23"/>
          <w:szCs w:val="23"/>
        </w:rPr>
        <w:t xml:space="preserve">: Akciğer, kalp ve komşu organ hastalıkları tarama testi. </w:t>
      </w: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>EKG</w:t>
      </w:r>
      <w:r>
        <w:rPr>
          <w:sz w:val="23"/>
          <w:szCs w:val="23"/>
        </w:rPr>
        <w:t xml:space="preserve">: Koroner damar hastalıkları ile kalp ritim bozukluklarını tespit etme ve izleme testi. </w:t>
      </w: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>Tam Kan Sayımı (18 Parametre):</w:t>
      </w:r>
      <w:r>
        <w:rPr>
          <w:sz w:val="23"/>
          <w:szCs w:val="23"/>
        </w:rPr>
        <w:t xml:space="preserve"> Kan hastalıkları ile diğer doku ve organ hastalıklarını araştırma ve izleme testi. </w:t>
      </w: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>Tam İdrar Testi:</w:t>
      </w:r>
      <w:r>
        <w:rPr>
          <w:sz w:val="23"/>
          <w:szCs w:val="23"/>
        </w:rPr>
        <w:t xml:space="preserve"> Böbrek, mesane ve idrar yolları hastalıklarının araştırılması testi. </w:t>
      </w: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>Sedimantasyon:</w:t>
      </w:r>
      <w:r>
        <w:rPr>
          <w:sz w:val="23"/>
          <w:szCs w:val="23"/>
        </w:rPr>
        <w:t xml:space="preserve"> Enfeksiyon hastalıkları ve </w:t>
      </w:r>
      <w:proofErr w:type="spellStart"/>
      <w:r>
        <w:rPr>
          <w:sz w:val="23"/>
          <w:szCs w:val="23"/>
        </w:rPr>
        <w:t>romatizmal</w:t>
      </w:r>
      <w:proofErr w:type="spellEnd"/>
      <w:r>
        <w:rPr>
          <w:sz w:val="23"/>
          <w:szCs w:val="23"/>
        </w:rPr>
        <w:t xml:space="preserve"> hastalıklar başta olmak üzere </w:t>
      </w:r>
      <w:proofErr w:type="spellStart"/>
      <w:r>
        <w:rPr>
          <w:sz w:val="23"/>
          <w:szCs w:val="23"/>
        </w:rPr>
        <w:t>non</w:t>
      </w:r>
      <w:proofErr w:type="spellEnd"/>
      <w:r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>spesifik</w:t>
      </w:r>
      <w:proofErr w:type="gramEnd"/>
      <w:r>
        <w:rPr>
          <w:sz w:val="23"/>
          <w:szCs w:val="23"/>
        </w:rPr>
        <w:t xml:space="preserve"> tanı testi. </w:t>
      </w: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>Açlık Kan Şekeri:</w:t>
      </w:r>
      <w:r>
        <w:rPr>
          <w:sz w:val="23"/>
          <w:szCs w:val="23"/>
        </w:rPr>
        <w:t xml:space="preserve"> Şeker hastalığı tanı testi. </w:t>
      </w:r>
    </w:p>
    <w:p w:rsidR="004F2611" w:rsidRDefault="004F2611" w:rsidP="004F2611">
      <w:pPr>
        <w:pStyle w:val="Default"/>
        <w:numPr>
          <w:ilvl w:val="1"/>
          <w:numId w:val="1"/>
        </w:numPr>
        <w:ind w:left="720"/>
      </w:pPr>
      <w:r>
        <w:rPr>
          <w:b/>
          <w:bCs/>
          <w:sz w:val="23"/>
          <w:szCs w:val="23"/>
        </w:rPr>
        <w:t>Total Kolesterol</w:t>
      </w:r>
      <w:r>
        <w:rPr>
          <w:sz w:val="23"/>
          <w:szCs w:val="23"/>
        </w:rPr>
        <w:t>: Koroner damar hastalıklarının risk değerlendirme testi</w:t>
      </w:r>
    </w:p>
    <w:p w:rsidR="004F2611" w:rsidRDefault="004F2611"/>
    <w:sectPr w:rsidR="004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6A81"/>
    <w:multiLevelType w:val="hybridMultilevel"/>
    <w:tmpl w:val="05D04B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1"/>
    <w:rsid w:val="004F2611"/>
    <w:rsid w:val="008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0CE8FB-D2A4-4577-85BA-845BE53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4F261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Tansuk Aydın</dc:creator>
  <cp:keywords/>
  <dc:description/>
  <cp:lastModifiedBy/>
  <cp:revision>1</cp:revision>
  <dcterms:created xsi:type="dcterms:W3CDTF">2021-04-21T13:56:00Z</dcterms:created>
</cp:coreProperties>
</file>